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6A34" w14:textId="3F924A71" w:rsidR="00ED67A9" w:rsidRPr="008D564D" w:rsidRDefault="00617E51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  <w:r w:rsidRPr="008D564D">
        <w:rPr>
          <w:rFonts w:ascii="Copperplate Gothic Bold" w:hAnsi="Copperplate Gothic Bold"/>
          <w:noProof/>
          <w:sz w:val="36"/>
          <w:szCs w:val="36"/>
        </w:rPr>
        <w:drawing>
          <wp:inline distT="0" distB="0" distL="0" distR="0" wp14:anchorId="02E5D434" wp14:editId="615A0284">
            <wp:extent cx="3962400" cy="3962400"/>
            <wp:effectExtent l="0" t="0" r="0" b="0"/>
            <wp:docPr id="1" name="Picture 1" descr="Sun Vector Icon Cute Yellow Sun With Face Emoji Summer Emoticon Vector  Illustrati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Vector Icon Cute Yellow Sun With Face Emoji Summer Emoticon Vector  Illustrati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9948" w14:textId="7E8B3CE3" w:rsidR="00617E51" w:rsidRPr="008D564D" w:rsidRDefault="00617E51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3EABD996" w14:textId="30653F23" w:rsidR="00617E51" w:rsidRPr="008D564D" w:rsidRDefault="00617E51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75F6D3FF" w14:textId="192FE76F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5DCE424C" w14:textId="4CD2478F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3A100CA5" w14:textId="60ACFE66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67A87D59" w14:textId="45DDA78F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6371E5D3" w14:textId="238AB76E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1BABC065" w14:textId="27009678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5C9940C6" w14:textId="7E56DB32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65240340" w14:textId="319D9248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05019A71" w14:textId="298EA310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601277A0" w14:textId="3F8414A9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49196193" w14:textId="6DC1177F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</w:p>
    <w:p w14:paraId="23AF4DD6" w14:textId="7DE76045" w:rsidR="008D564D" w:rsidRPr="008D564D" w:rsidRDefault="008D564D" w:rsidP="008D564D">
      <w:pPr>
        <w:ind w:hanging="1170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Morning Schedule</w:t>
      </w:r>
    </w:p>
    <w:p w14:paraId="2D1F9ADE" w14:textId="5F775191" w:rsidR="00617E51" w:rsidRPr="008D564D" w:rsidRDefault="00617E51" w:rsidP="008D564D">
      <w:pPr>
        <w:rPr>
          <w:rFonts w:ascii="Copperplate Gothic Bold" w:hAnsi="Copperplate Gothic Bold"/>
          <w:noProof/>
          <w:sz w:val="36"/>
          <w:szCs w:val="36"/>
        </w:rPr>
      </w:pPr>
      <w:r w:rsidRPr="008D564D">
        <w:rPr>
          <w:rFonts w:ascii="Copperplate Gothic Bold" w:hAnsi="Copperplate Gothic Bold"/>
          <w:noProof/>
          <w:sz w:val="36"/>
          <w:szCs w:val="36"/>
        </w:rPr>
        <w:t xml:space="preserve">              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13"/>
        <w:gridCol w:w="2287"/>
      </w:tblGrid>
      <w:tr w:rsidR="00617E51" w:rsidRPr="008D564D" w14:paraId="0E82B6F2" w14:textId="77777777" w:rsidTr="00617E51">
        <w:tc>
          <w:tcPr>
            <w:tcW w:w="2155" w:type="dxa"/>
          </w:tcPr>
          <w:p w14:paraId="3761C3E2" w14:textId="3705C847" w:rsidR="00617E51" w:rsidRPr="008D564D" w:rsidRDefault="00617E51" w:rsidP="00DA7B37">
            <w:pPr>
              <w:pStyle w:val="ListParagraph"/>
              <w:ind w:left="-90"/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 xml:space="preserve">1. </w:t>
            </w:r>
            <w:r w:rsidR="00DA7B37">
              <w:rPr>
                <w:rFonts w:ascii="Copperplate Gothic Bold" w:hAnsi="Copperplate Gothic Bold"/>
                <w:noProof/>
                <w:sz w:val="36"/>
                <w:szCs w:val="36"/>
              </w:rPr>
              <w:t>Go Potty</w:t>
            </w: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 xml:space="preserve">    </w:t>
            </w:r>
            <w:r w:rsidR="00DA7B37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73E11332" wp14:editId="5097F1F7">
                  <wp:extent cx="914400" cy="914400"/>
                  <wp:effectExtent l="0" t="0" r="0" b="0"/>
                  <wp:docPr id="17" name="Graphic 17" descr="Toil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oilet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3CA484AD" w14:textId="729A163E" w:rsidR="00617E51" w:rsidRPr="008D564D" w:rsidRDefault="00617E51" w:rsidP="008D564D">
            <w:pPr>
              <w:pStyle w:val="ListParagraph"/>
              <w:ind w:left="-90"/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 xml:space="preserve">2. Get dressed </w:t>
            </w: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1C54383E" wp14:editId="6DF8D8D6">
                  <wp:extent cx="914400" cy="914400"/>
                  <wp:effectExtent l="0" t="0" r="0" b="0"/>
                  <wp:docPr id="4" name="Graphic 4" descr="Long sleeve shi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Long sleeve shirt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51" w:rsidRPr="008D564D" w14:paraId="3ABCB6E6" w14:textId="77777777" w:rsidTr="00617E51">
        <w:tc>
          <w:tcPr>
            <w:tcW w:w="2155" w:type="dxa"/>
          </w:tcPr>
          <w:p w14:paraId="19866613" w14:textId="65763DEB" w:rsidR="00617E51" w:rsidRPr="008D564D" w:rsidRDefault="00617E51" w:rsidP="008D564D">
            <w:pPr>
              <w:pStyle w:val="ListParagraph"/>
              <w:ind w:left="-90"/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3. Brush teeth</w:t>
            </w:r>
          </w:p>
          <w:p w14:paraId="47B10A13" w14:textId="1BF5D192" w:rsidR="00617E51" w:rsidRPr="008D564D" w:rsidRDefault="00617E51" w:rsidP="008D56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40757BF8" wp14:editId="07D7159C">
                  <wp:extent cx="914400" cy="914400"/>
                  <wp:effectExtent l="0" t="0" r="0" b="0"/>
                  <wp:docPr id="5" name="Graphic 5" descr="Toothbrus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oothbrush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6DDC6287" w14:textId="6F51735A" w:rsidR="00617E51" w:rsidRPr="008D564D" w:rsidRDefault="00617E51" w:rsidP="008D564D">
            <w:pPr>
              <w:pStyle w:val="ListParagraph"/>
              <w:ind w:left="-90"/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4. Brush hair</w:t>
            </w: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15FE7FD1" wp14:editId="3C68F792">
                  <wp:extent cx="947737" cy="904576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06" cy="92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51" w:rsidRPr="008D564D" w14:paraId="5E358FA4" w14:textId="77777777" w:rsidTr="00617E51">
        <w:tc>
          <w:tcPr>
            <w:tcW w:w="2155" w:type="dxa"/>
          </w:tcPr>
          <w:p w14:paraId="53B16FF8" w14:textId="77777777" w:rsidR="00617E51" w:rsidRPr="008D564D" w:rsidRDefault="00617E51" w:rsidP="008D564D">
            <w:pPr>
              <w:pStyle w:val="ListParagraph"/>
              <w:ind w:left="-90"/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5. Make bed</w:t>
            </w:r>
          </w:p>
          <w:p w14:paraId="74C17815" w14:textId="728ED846" w:rsidR="00617E51" w:rsidRPr="008D564D" w:rsidRDefault="00617E51" w:rsidP="008D56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6D0BE585" wp14:editId="194C14A7">
                  <wp:extent cx="914400" cy="914400"/>
                  <wp:effectExtent l="0" t="0" r="0" b="0"/>
                  <wp:docPr id="7" name="Graphic 7" descr="B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ed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09606F63" w14:textId="77777777" w:rsidR="00617E51" w:rsidRPr="008D564D" w:rsidRDefault="00617E51" w:rsidP="008D564D">
            <w:pPr>
              <w:pStyle w:val="ListParagraph"/>
              <w:ind w:left="-90"/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6. Breakfast</w:t>
            </w:r>
          </w:p>
          <w:p w14:paraId="3D28B85D" w14:textId="6E84083C" w:rsidR="00617E51" w:rsidRPr="008D564D" w:rsidRDefault="00617E51" w:rsidP="008D56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2D06E2E8" wp14:editId="0C80A2C6">
                  <wp:extent cx="1000125" cy="1000125"/>
                  <wp:effectExtent l="0" t="0" r="9525" b="9525"/>
                  <wp:docPr id="8" name="Picture 8" descr="Waffle icon - Download on Iconfinder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ffle icon - Download on Iconfinder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38" cy="100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51" w:rsidRPr="008D564D" w14:paraId="32D33310" w14:textId="77777777" w:rsidTr="00617E51">
        <w:tc>
          <w:tcPr>
            <w:tcW w:w="2155" w:type="dxa"/>
          </w:tcPr>
          <w:p w14:paraId="47D467D6" w14:textId="6B481009" w:rsidR="00617E51" w:rsidRPr="008D564D" w:rsidRDefault="00617E51" w:rsidP="008D56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7. Feed Shadow</w:t>
            </w: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469C1D09" wp14:editId="5DB0A7E6">
                  <wp:extent cx="914400" cy="914400"/>
                  <wp:effectExtent l="0" t="0" r="0" b="0"/>
                  <wp:docPr id="9" name="Graphic 9" descr="Puppy 2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Puppy 2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1522826F" w14:textId="59127FD4" w:rsidR="00617E51" w:rsidRPr="008D564D" w:rsidRDefault="008D564D" w:rsidP="008D56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8</w:t>
            </w:r>
            <w:r w:rsidR="00617E51"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. Put on shoes and coats and masks</w:t>
            </w:r>
          </w:p>
          <w:p w14:paraId="3AA04DBE" w14:textId="63940E54" w:rsidR="00617E51" w:rsidRPr="008D564D" w:rsidRDefault="00617E51" w:rsidP="008D56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41F68A40" wp14:editId="0CC7BBA4">
                  <wp:extent cx="914400" cy="914400"/>
                  <wp:effectExtent l="0" t="0" r="0" b="0"/>
                  <wp:docPr id="10" name="Graphic 10" descr="Sho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hoe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B5973" w14:textId="77777777" w:rsidR="00617E51" w:rsidRPr="008D564D" w:rsidRDefault="00617E51" w:rsidP="00617E51">
      <w:pPr>
        <w:rPr>
          <w:rFonts w:ascii="Copperplate Gothic Bold" w:hAnsi="Copperplate Gothic Bold"/>
          <w:noProof/>
          <w:sz w:val="36"/>
          <w:szCs w:val="36"/>
        </w:rPr>
      </w:pPr>
    </w:p>
    <w:p w14:paraId="03B0282B" w14:textId="1D0AC681" w:rsidR="00617E51" w:rsidRPr="008D564D" w:rsidRDefault="00617E51" w:rsidP="008D564D">
      <w:pPr>
        <w:rPr>
          <w:rFonts w:ascii="Copperplate Gothic Bold" w:hAnsi="Copperplate Gothic Bold"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D564D" w:rsidRPr="008D564D" w14:paraId="33BBB7E8" w14:textId="77777777" w:rsidTr="008D564D">
        <w:tc>
          <w:tcPr>
            <w:tcW w:w="2155" w:type="dxa"/>
          </w:tcPr>
          <w:p w14:paraId="6FBF7EFD" w14:textId="77777777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1. Bring up toys</w:t>
            </w:r>
          </w:p>
          <w:p w14:paraId="283E4272" w14:textId="2A8F5B94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58B8F99B" wp14:editId="550AA7E3">
                  <wp:extent cx="914400" cy="914400"/>
                  <wp:effectExtent l="0" t="0" r="0" b="0"/>
                  <wp:docPr id="11" name="Graphic 11" descr="Stuffed To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tuffed Toy with solid fill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7787E727" w14:textId="591FBE4C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2. Shower</w:t>
            </w: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31D456C8" wp14:editId="600D20F5">
                  <wp:extent cx="914400" cy="914400"/>
                  <wp:effectExtent l="0" t="0" r="0" b="0"/>
                  <wp:docPr id="12" name="Graphic 12" descr="Show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hower with solid fi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4D" w:rsidRPr="008D564D" w14:paraId="68B82936" w14:textId="77777777" w:rsidTr="008D564D">
        <w:tc>
          <w:tcPr>
            <w:tcW w:w="2155" w:type="dxa"/>
          </w:tcPr>
          <w:p w14:paraId="438B191F" w14:textId="29BCE2E4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3. Brush hair</w:t>
            </w: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4E591FCA" wp14:editId="4C2575DA">
                  <wp:extent cx="947737" cy="904576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06" cy="92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42AE6C10" w14:textId="77777777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4. Brush teeth</w:t>
            </w:r>
          </w:p>
          <w:p w14:paraId="4A4F8BEF" w14:textId="38746D57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6593800A" wp14:editId="66A3ECE0">
                  <wp:extent cx="914400" cy="914400"/>
                  <wp:effectExtent l="0" t="0" r="0" b="0"/>
                  <wp:docPr id="14" name="Graphic 14" descr="Toothbrus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oothbrush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4D" w:rsidRPr="008D564D" w14:paraId="7DA6FAC6" w14:textId="77777777" w:rsidTr="008D564D">
        <w:tc>
          <w:tcPr>
            <w:tcW w:w="2155" w:type="dxa"/>
          </w:tcPr>
          <w:p w14:paraId="7C11F134" w14:textId="138CC390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5. Prayers</w:t>
            </w: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1A37277C" wp14:editId="7F74D6CA">
                  <wp:extent cx="914400" cy="914400"/>
                  <wp:effectExtent l="0" t="0" r="0" b="0"/>
                  <wp:docPr id="15" name="Graphic 15" descr="Clapping hand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lapping hands with solid fi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63D94E6A" w14:textId="77777777" w:rsidR="008D564D" w:rsidRPr="008D564D" w:rsidRDefault="008D564D" w:rsidP="008D564D">
            <w:pPr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t>6. Song and sleep</w:t>
            </w:r>
          </w:p>
          <w:p w14:paraId="575F4A01" w14:textId="40923BE4" w:rsidR="008D564D" w:rsidRPr="008D564D" w:rsidRDefault="008D564D" w:rsidP="008D564D">
            <w:pPr>
              <w:tabs>
                <w:tab w:val="left" w:pos="1582"/>
              </w:tabs>
              <w:rPr>
                <w:rFonts w:ascii="Copperplate Gothic Bold" w:hAnsi="Copperplate Gothic Bold"/>
                <w:noProof/>
                <w:sz w:val="36"/>
                <w:szCs w:val="36"/>
              </w:rPr>
            </w:pPr>
            <w:r w:rsidRPr="008D564D">
              <w:rPr>
                <w:rFonts w:ascii="Copperplate Gothic Bold" w:hAnsi="Copperplate Gothic Bold"/>
                <w:noProof/>
                <w:sz w:val="36"/>
                <w:szCs w:val="36"/>
              </w:rPr>
              <w:drawing>
                <wp:inline distT="0" distB="0" distL="0" distR="0" wp14:anchorId="4510650E" wp14:editId="5916F474">
                  <wp:extent cx="914400" cy="914400"/>
                  <wp:effectExtent l="0" t="0" r="0" b="0"/>
                  <wp:docPr id="16" name="Graphic 16" descr="Music not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Music notes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0AD20" w14:textId="77777777" w:rsidR="008D564D" w:rsidRPr="008D564D" w:rsidRDefault="008D564D" w:rsidP="008D564D">
      <w:pPr>
        <w:rPr>
          <w:rFonts w:ascii="Copperplate Gothic Bold" w:hAnsi="Copperplate Gothic Bold"/>
          <w:noProof/>
          <w:sz w:val="36"/>
          <w:szCs w:val="36"/>
        </w:rPr>
      </w:pPr>
    </w:p>
    <w:p w14:paraId="2D239A6F" w14:textId="02467FC8" w:rsidR="00617E51" w:rsidRPr="008D564D" w:rsidRDefault="00617E51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65A0CA69" w14:textId="2A99EEF7" w:rsidR="008D564D" w:rsidRPr="008D564D" w:rsidRDefault="008D564D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6E713419" w14:textId="07E89008" w:rsidR="008D564D" w:rsidRPr="008D564D" w:rsidRDefault="008D564D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7FEA3A93" w14:textId="57D61808" w:rsidR="008D564D" w:rsidRPr="008D564D" w:rsidRDefault="008D564D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4B64C3D9" w14:textId="73BA269C" w:rsidR="008D564D" w:rsidRPr="008D564D" w:rsidRDefault="008D564D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47681327" w14:textId="7EB388F8" w:rsidR="008D564D" w:rsidRPr="008D564D" w:rsidRDefault="008D564D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489A8F13" w14:textId="6C6FA4D7" w:rsidR="008D564D" w:rsidRPr="008D564D" w:rsidRDefault="008D564D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1213BD40" w14:textId="1A4FFE85" w:rsidR="008D564D" w:rsidRPr="008D564D" w:rsidRDefault="008D564D" w:rsidP="00617E51">
      <w:pPr>
        <w:ind w:hanging="1170"/>
        <w:rPr>
          <w:rFonts w:ascii="Copperplate Gothic Bold" w:hAnsi="Copperplate Gothic Bold"/>
          <w:noProof/>
          <w:sz w:val="36"/>
          <w:szCs w:val="36"/>
        </w:rPr>
      </w:pPr>
    </w:p>
    <w:p w14:paraId="4E392749" w14:textId="77777777" w:rsidR="008D564D" w:rsidRDefault="008D564D" w:rsidP="008D564D">
      <w:pPr>
        <w:rPr>
          <w:rFonts w:ascii="Copperplate Gothic Bold" w:hAnsi="Copperplate Gothic Bold"/>
          <w:noProof/>
          <w:sz w:val="36"/>
          <w:szCs w:val="36"/>
        </w:rPr>
      </w:pPr>
    </w:p>
    <w:p w14:paraId="309C39A3" w14:textId="77777777" w:rsidR="008D564D" w:rsidRDefault="008D564D" w:rsidP="008D564D">
      <w:pPr>
        <w:rPr>
          <w:rFonts w:ascii="Copperplate Gothic Bold" w:hAnsi="Copperplate Gothic Bold"/>
          <w:noProof/>
          <w:sz w:val="36"/>
          <w:szCs w:val="36"/>
        </w:rPr>
      </w:pPr>
    </w:p>
    <w:p w14:paraId="426EFD80" w14:textId="01A4F6C9" w:rsidR="008D564D" w:rsidRPr="008D564D" w:rsidRDefault="008D564D" w:rsidP="008D564D">
      <w:pPr>
        <w:rPr>
          <w:rFonts w:ascii="Copperplate Gothic Bold" w:hAnsi="Copperplate Gothic Bold"/>
          <w:noProof/>
          <w:sz w:val="36"/>
          <w:szCs w:val="36"/>
        </w:rPr>
      </w:pPr>
      <w:r w:rsidRPr="008D564D">
        <w:rPr>
          <w:rFonts w:ascii="Copperplate Gothic Bold" w:hAnsi="Copperplate Gothic Bold"/>
          <w:noProof/>
          <w:sz w:val="36"/>
          <w:szCs w:val="36"/>
        </w:rPr>
        <w:t>Nighttime Schedule</w:t>
      </w:r>
    </w:p>
    <w:p w14:paraId="6B0D5075" w14:textId="78D492C9" w:rsidR="008D564D" w:rsidRDefault="008D564D" w:rsidP="00617E51">
      <w:pPr>
        <w:ind w:hanging="1170"/>
        <w:rPr>
          <w:noProof/>
        </w:rPr>
      </w:pPr>
    </w:p>
    <w:p w14:paraId="0E1013A5" w14:textId="7F9A7E2B" w:rsidR="008D564D" w:rsidRDefault="008D564D" w:rsidP="008D564D">
      <w:pPr>
        <w:ind w:right="-1260" w:hanging="1170"/>
        <w:jc w:val="center"/>
        <w:rPr>
          <w:noProof/>
        </w:rPr>
      </w:pPr>
      <w:r>
        <w:rPr>
          <w:noProof/>
        </w:rPr>
        <w:drawing>
          <wp:inline distT="0" distB="0" distL="0" distR="0" wp14:anchorId="64E7326D" wp14:editId="1680B2C9">
            <wp:extent cx="3348038" cy="2511029"/>
            <wp:effectExtent l="0" t="0" r="5080" b="3810"/>
            <wp:docPr id="2" name="Picture 2" descr="A rare phenomenon: Blue Moon is all set to grace the sky on October 31 -  Once in a blue moon | The Economic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rare phenomenon: Blue Moon is all set to grace the sky on October 31 -  Once in a blue moon | The Economic Tim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84" cy="25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64D" w:rsidSect="00617E5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C3A40"/>
    <w:multiLevelType w:val="hybridMultilevel"/>
    <w:tmpl w:val="CC12470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67C00007"/>
    <w:multiLevelType w:val="hybridMultilevel"/>
    <w:tmpl w:val="778E23E2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1"/>
    <w:rsid w:val="00617E51"/>
    <w:rsid w:val="008D564D"/>
    <w:rsid w:val="00DA7B37"/>
    <w:rsid w:val="00E36B84"/>
    <w:rsid w:val="00E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C3CD"/>
  <w15:chartTrackingRefBased/>
  <w15:docId w15:val="{72F88BD6-B81C-42F7-BC65-52A91D64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51"/>
    <w:pPr>
      <w:ind w:left="720"/>
      <w:contextualSpacing/>
    </w:pPr>
  </w:style>
  <w:style w:type="table" w:styleId="TableGrid">
    <w:name w:val="Table Grid"/>
    <w:basedOn w:val="TableNormal"/>
    <w:uiPriority w:val="39"/>
    <w:rsid w:val="006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sv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sv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Verlezza</dc:creator>
  <cp:keywords/>
  <dc:description/>
  <cp:lastModifiedBy>Alice Verlezza</cp:lastModifiedBy>
  <cp:revision>2</cp:revision>
  <cp:lastPrinted>2021-12-31T19:36:00Z</cp:lastPrinted>
  <dcterms:created xsi:type="dcterms:W3CDTF">2021-12-28T18:30:00Z</dcterms:created>
  <dcterms:modified xsi:type="dcterms:W3CDTF">2021-12-31T19:36:00Z</dcterms:modified>
</cp:coreProperties>
</file>